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60"/>
      </w:pPr>
      <w:r>
        <w:rPr>
          <w:b/>
          <w:bCs/>
          <w:color w:val="18181B"/>
          <w:sz w:val="28"/>
          <w:szCs w:val="28"/>
        </w:rPr>
        <w:t xml:space="preserve">Min Personal</w:t>
      </w:r>
    </w:p>
    <w:p>
      <w:pPr>
        <w:pStyle w:val="Heading1"/>
      </w:pPr>
      <w:r>
        <w:t xml:space="preserve">Anställningsavtal — mall</w:t>
      </w:r>
    </w:p>
    <w:p>
      <w:pPr>
        <w:pStyle w:val="Heading2"/>
      </w:pPr>
      <w:r>
        <w:t xml:space="preserve">Så använder du mallen</w:t>
      </w:r>
    </w:p>
    <w:p>
      <w:pPr>
        <w:spacing w:after="240" w:line="288"/>
      </w:pPr>
      <w:r>
        <w:t xml:space="preserve">Fyll i uppgifterna inom </w:t>
      </w:r>
      <w:r>
        <w:rPr>
          <w:i/>
          <w:iCs/>
          <w:color w:val="71717A"/>
        </w:rPr>
        <w:t xml:space="preserve">[hakparentes]</w:t>
      </w:r>
      <w:r>
        <w:t xml:space="preserve"> och stryk de alternativ som inte gäller. Markera valt alternativ genom att ersätta ☐ med ☒ eller ett X. Mallen täcker de viktigaste uppgifterna arbetsgivaren enligt 6 c § lagen om anställningsskydd (LAS) skriftligt ska informera om.</w:t>
      </w:r>
    </w:p>
    <w:tbl>
      <w:tblPr>
        <w:tblW w:type="pct" w:w="100%"/>
        <w:tblBorders>
          <w:top w:val="single" w:color="D4D4D8" w:sz="4"/>
          <w:left w:val="single" w:color="D4D4D8" w:sz="4"/>
          <w:bottom w:val="single" w:color="D4D4D8" w:sz="4"/>
          <w:right w:val="single" w:color="D4D4D8" w:sz="4"/>
          <w:insideH w:val="none" w:color="FFFFFF" w:sz="0"/>
          <w:insideV w:val="none" w:color="FFFFFF" w:sz="0"/>
        </w:tblBorders>
      </w:tblPr>
      <w:tblGrid>
        <w:gridCol w:w="9360"/>
      </w:tblGrid>
      <w:tr>
        <w:tc>
          <w:tcPr>
            <w:shd w:fill="F4F4F5" w:color="auto" w:val="clear"/>
            <w:tcMar>
              <w:top w:type="dxa" w:w="160"/>
              <w:left w:type="dxa" w:w="200"/>
              <w:bottom w:type="dxa" w:w="160"/>
              <w:right w:type="dxa" w:w="200"/>
            </w:tcMar>
          </w:tcPr>
          <w:p>
            <w:pPr>
              <w:spacing w:after="100"/>
            </w:pPr>
            <w:r>
              <w:rPr>
                <w:b/>
                <w:bCs/>
              </w:rPr>
              <w:t xml:space="preserve">Bra att veta om tidsfristerna</w:t>
            </w:r>
          </w:p>
          <w:p>
            <w:pPr>
              <w:spacing w:after="80"/>
              <w:ind w:left="280" w:hanging="280"/>
            </w:pPr>
            <w:r>
              <w:t xml:space="preserve">•  </w:t>
            </w:r>
            <w:r>
              <w:t xml:space="preserve">De viktigaste grundläggande villkoren ska lämnas skriftligt senast den sjunde kalenderdagen efter att anställningen börjat.</w:t>
            </w:r>
          </w:p>
          <w:p>
            <w:pPr>
              <w:spacing w:after="80"/>
              <w:ind w:left="280" w:hanging="280"/>
            </w:pPr>
            <w:r>
              <w:t xml:space="preserve">•  </w:t>
            </w:r>
            <w:r>
              <w:t xml:space="preserve">Övrig information (t.ex. semester, uppsägningstider och kollektivavtal) senast en månad efter anställningens början.</w:t>
            </w:r>
          </w:p>
          <w:p>
            <w:pPr>
              <w:spacing w:after="0"/>
              <w:ind w:left="280" w:hanging="280"/>
            </w:pPr>
            <w:r>
              <w:t xml:space="preserve">•  </w:t>
            </w:r>
            <w:r>
              <w:t xml:space="preserve">Vid ändrade villkor: skriftlig information senast den dag ändringen börjar gälla.</w:t>
            </w:r>
          </w:p>
        </w:tc>
      </w:tr>
    </w:tbl>
    <w:p>
      <w:pPr>
        <w:spacing w:after="120"/>
      </w:pPr>
    </w:p>
    <w:p>
      <w:pPr>
        <w:spacing w:after="120" w:line="288"/>
      </w:pPr>
      <w:r>
        <w:t xml:space="preserve">Vill du slippa fylla i för hand? Skapa och signera avtalet digitalt med BankID på minpersonal.se.</w:t>
      </w:r>
    </w:p>
    <w:p>
      <w:pPr>
        <w:spacing w:after="0" w:before="360" w:line="276"/>
      </w:pPr>
      <w:r>
        <w:rPr>
          <w:color w:val="71717A"/>
          <w:sz w:val="18"/>
          <w:szCs w:val="18"/>
        </w:rPr>
        <w:t xml:space="preserve">Detta är en generell mall som tillhandahålls för allmän information och utgör inte juridisk rådgivning. Villkoren måste anpassas till er situation och till tillämplig lag och eventuellt kollektivavtal. Vid osäkerhet, rådgör med en jurist eller er arbetsgivarorganisation.</w:t>
      </w:r>
    </w:p>
    <w:p>
      <w:r>
        <w:br w:type="page"/>
      </w:r>
    </w:p>
    <w:p>
      <w:pPr>
        <w:pStyle w:val="Heading1"/>
      </w:pPr>
      <w:r>
        <w:t xml:space="preserve">Anställningsavtal</w:t>
      </w:r>
    </w:p>
    <w:p>
      <w:pPr>
        <w:pStyle w:val="Heading2"/>
        <w:keepNext/>
      </w:pPr>
      <w:r>
        <w:t xml:space="preserve">1. Parter och tillträdesdag</w:t>
      </w:r>
    </w:p>
    <w:tbl>
      <w:tblPr>
        <w:tblW w:type="pct" w:w="100%"/>
        <w:tblBorders>
          <w:top w:val="single" w:color="D4D4D8" w:sz="4"/>
          <w:left w:val="single" w:color="D4D4D8" w:sz="4"/>
          <w:bottom w:val="single" w:color="D4D4D8" w:sz="4"/>
          <w:right w:val="single" w:color="D4D4D8" w:sz="4"/>
          <w:insideH w:val="single" w:color="D4D4D8" w:sz="4"/>
          <w:insideV w:val="single" w:color="D4D4D8" w:sz="4"/>
        </w:tblBorders>
      </w:tblPr>
      <w:tblGrid>
        <w:gridCol w:w="4680"/>
        <w:gridCol w:w="4680"/>
      </w:tblGrid>
      <w:tr>
        <w:trPr>
          <w:cantSplit/>
        </w:trPr>
        <w:tc>
          <w:tcPr>
            <w:tcMar>
              <w:top w:type="dxa" w:w="120"/>
              <w:left w:type="dxa" w:w="160"/>
              <w:bottom w:type="dxa" w:w="120"/>
              <w:right w:type="dxa" w:w="160"/>
            </w:tcMar>
          </w:tcPr>
          <w:p>
            <w:pPr>
              <w:spacing w:after="80"/>
            </w:pPr>
            <w:r>
              <w:rPr>
                <w:b/>
                <w:bCs/>
              </w:rPr>
              <w:t xml:space="preserve">Arbetsgivare</w:t>
            </w:r>
          </w:p>
          <w:p>
            <w:pPr>
              <w:spacing w:after="60"/>
            </w:pPr>
            <w:r>
              <w:rPr>
                <w:i/>
                <w:iCs/>
                <w:color w:val="71717A"/>
              </w:rPr>
              <w:t xml:space="preserve">[Företagsnamn]</w:t>
            </w:r>
          </w:p>
          <w:p>
            <w:pPr>
              <w:spacing w:after="60"/>
            </w:pPr>
            <w:r>
              <w:t xml:space="preserve">Org.nr </w:t>
            </w:r>
            <w:r>
              <w:rPr>
                <w:i/>
                <w:iCs/>
                <w:color w:val="71717A"/>
              </w:rPr>
              <w:t xml:space="preserve">[XXXXXX-XXXX]</w:t>
            </w:r>
          </w:p>
          <w:p>
            <w:pPr>
              <w:spacing w:after="40"/>
            </w:pPr>
            <w:r>
              <w:rPr>
                <w:i/>
                <w:iCs/>
                <w:color w:val="71717A"/>
              </w:rPr>
              <w:t xml:space="preserve">[adress]</w:t>
            </w:r>
          </w:p>
        </w:tc>
        <w:tc>
          <w:tcPr>
            <w:tcMar>
              <w:top w:type="dxa" w:w="120"/>
              <w:left w:type="dxa" w:w="160"/>
              <w:bottom w:type="dxa" w:w="120"/>
              <w:right w:type="dxa" w:w="160"/>
            </w:tcMar>
          </w:tcPr>
          <w:p>
            <w:pPr>
              <w:spacing w:after="80"/>
            </w:pPr>
            <w:r>
              <w:rPr>
                <w:b/>
                <w:bCs/>
              </w:rPr>
              <w:t xml:space="preserve">Arbetstagare</w:t>
            </w:r>
          </w:p>
          <w:p>
            <w:pPr>
              <w:spacing w:after="60"/>
            </w:pPr>
            <w:r>
              <w:rPr>
                <w:i/>
                <w:iCs/>
                <w:color w:val="71717A"/>
              </w:rPr>
              <w:t xml:space="preserve">[För- och efternamn]</w:t>
            </w:r>
          </w:p>
          <w:p>
            <w:pPr>
              <w:spacing w:after="60"/>
            </w:pPr>
            <w:r>
              <w:t xml:space="preserve">Personnr </w:t>
            </w:r>
            <w:r>
              <w:rPr>
                <w:i/>
                <w:iCs/>
                <w:color w:val="71717A"/>
              </w:rPr>
              <w:t xml:space="preserve">[ÅÅÅÅMMDD-XXXX]</w:t>
            </w:r>
          </w:p>
          <w:p>
            <w:pPr>
              <w:spacing w:after="40"/>
            </w:pPr>
            <w:r>
              <w:rPr>
                <w:i/>
                <w:iCs/>
                <w:color w:val="71717A"/>
              </w:rPr>
              <w:t xml:space="preserve">[adress]</w:t>
            </w:r>
          </w:p>
        </w:tc>
      </w:tr>
    </w:tbl>
    <w:p>
      <w:pPr>
        <w:spacing w:after="120" w:line="288"/>
      </w:pPr>
      <w:r>
        <w:t xml:space="preserve">Anställningen tillträds den </w:t>
      </w:r>
      <w:r>
        <w:rPr>
          <w:i/>
          <w:iCs/>
          <w:color w:val="71717A"/>
        </w:rPr>
        <w:t xml:space="preserve">[datum]</w:t>
      </w:r>
      <w:r>
        <w:t xml:space="preserve">.</w:t>
      </w:r>
    </w:p>
    <w:p>
      <w:pPr>
        <w:pStyle w:val="Heading2"/>
        <w:keepNext/>
      </w:pPr>
      <w:r>
        <w:t xml:space="preserve">2. Befattning och arbetsuppgifter</w:t>
      </w:r>
    </w:p>
    <w:p>
      <w:pPr>
        <w:spacing w:after="120" w:line="288"/>
      </w:pPr>
      <w:r>
        <w:t xml:space="preserve">Arbetstagaren anställs som </w:t>
      </w:r>
      <w:r>
        <w:rPr>
          <w:i/>
          <w:iCs/>
          <w:color w:val="71717A"/>
        </w:rPr>
        <w:t xml:space="preserve">[befattning/titel]</w:t>
      </w:r>
      <w:r>
        <w:t xml:space="preserve">. Huvudsakliga arbetsuppgifter: </w:t>
      </w:r>
      <w:r>
        <w:rPr>
          <w:i/>
          <w:iCs/>
          <w:color w:val="71717A"/>
        </w:rPr>
        <w:t xml:space="preserve">[beskrivning]</w:t>
      </w:r>
      <w:r>
        <w:t xml:space="preserve">. Arbetsuppgifterna kan komma att ändras inom ramen för anställningen.</w:t>
      </w:r>
    </w:p>
    <w:p>
      <w:pPr>
        <w:pStyle w:val="Heading2"/>
        <w:keepNext/>
      </w:pPr>
      <w:r>
        <w:t xml:space="preserve">3. Anställningsform</w:t>
      </w:r>
    </w:p>
    <w:p>
      <w:pPr>
        <w:spacing w:after="100" w:line="288"/>
        <w:ind w:left="340" w:hanging="340"/>
      </w:pPr>
      <w:r>
        <w:t xml:space="preserve">☐  </w:t>
      </w:r>
      <w:r>
        <w:t xml:space="preserve">Tillsvidareanställning från och med tillträdesdagen enligt punkt 1.</w:t>
      </w:r>
    </w:p>
    <w:p>
      <w:pPr>
        <w:spacing w:after="100" w:line="288"/>
        <w:ind w:left="340" w:hanging="340"/>
      </w:pPr>
      <w:r>
        <w:t xml:space="preserve">☐  </w:t>
      </w:r>
      <w:r>
        <w:t xml:space="preserve">Provanställning från och med tillträdesdagen enligt punkt 1 till och med </w:t>
      </w:r>
      <w:r>
        <w:rPr>
          <w:i/>
          <w:iCs/>
          <w:color w:val="71717A"/>
        </w:rPr>
        <w:t xml:space="preserve">[datum]</w:t>
      </w:r>
      <w:r>
        <w:t xml:space="preserve"> (högst sex månader). Om anställningen inte avbryts eller avslutas senast vid prövotidens utgång övergår den i en tillsvidareanställning.</w:t>
      </w:r>
    </w:p>
    <w:p>
      <w:pPr>
        <w:spacing w:after="100" w:line="288"/>
        <w:ind w:left="340" w:hanging="340"/>
      </w:pPr>
      <w:r>
        <w:t xml:space="preserve">☐  </w:t>
      </w:r>
      <w:r>
        <w:t xml:space="preserve">Särskild visstidsanställning från tillträdesdagen enligt punkt 1 till och med </w:t>
      </w:r>
      <w:r>
        <w:rPr>
          <w:i/>
          <w:iCs/>
          <w:color w:val="71717A"/>
        </w:rPr>
        <w:t xml:space="preserve">[datum]</w:t>
      </w:r>
      <w:r>
        <w:t xml:space="preserve">. Obs: särskild visstidsanställning övergår automatiskt i tillsvidareanställning när arbetstagaren varit anställd i särskild visstidsanställning i sammanlagt mer än tolv månader under en femårsperiod, eller under en period då tidsbegränsade anställningar följt på varandra med högst sex månaders mellanrum.</w:t>
      </w:r>
    </w:p>
    <w:p>
      <w:pPr>
        <w:pStyle w:val="Heading2"/>
        <w:keepNext/>
      </w:pPr>
      <w:r>
        <w:t xml:space="preserve">4. Arbetsplats</w:t>
      </w:r>
    </w:p>
    <w:p>
      <w:pPr>
        <w:spacing w:after="120" w:line="288"/>
      </w:pPr>
      <w:r>
        <w:t xml:space="preserve">Placeringsort: </w:t>
      </w:r>
      <w:r>
        <w:rPr>
          <w:i/>
          <w:iCs/>
          <w:color w:val="71717A"/>
        </w:rPr>
        <w:t xml:space="preserve">[ort/adress]</w:t>
      </w:r>
      <w:r>
        <w:t xml:space="preserve">.</w:t>
      </w:r>
    </w:p>
    <w:p>
      <w:pPr>
        <w:spacing w:after="100" w:line="288"/>
        <w:ind w:left="340" w:hanging="340"/>
      </w:pPr>
      <w:r>
        <w:t xml:space="preserve">☐  </w:t>
      </w:r>
      <w:r>
        <w:t xml:space="preserve">Arbetet utförs helt eller delvis på distans enligt överenskommelse: </w:t>
      </w:r>
      <w:r>
        <w:rPr>
          <w:i/>
          <w:iCs/>
          <w:color w:val="71717A"/>
        </w:rPr>
        <w:t xml:space="preserve">[omfattning]</w:t>
      </w:r>
      <w:r>
        <w:t xml:space="preserve">.</w:t>
      </w:r>
    </w:p>
    <w:p>
      <w:pPr>
        <w:spacing w:after="100" w:line="288"/>
        <w:ind w:left="340" w:hanging="340"/>
      </w:pPr>
      <w:r>
        <w:t xml:space="preserve">☐  </w:t>
      </w:r>
      <w:r>
        <w:t xml:space="preserve">Arbetet utförs på olika platser: </w:t>
      </w:r>
      <w:r>
        <w:rPr>
          <w:i/>
          <w:iCs/>
          <w:color w:val="71717A"/>
        </w:rPr>
        <w:t xml:space="preserve">[beskrivning]</w:t>
      </w:r>
      <w:r>
        <w:t xml:space="preserve">.</w:t>
      </w:r>
    </w:p>
    <w:p>
      <w:pPr>
        <w:pStyle w:val="Heading2"/>
        <w:keepNext/>
      </w:pPr>
      <w:r>
        <w:t xml:space="preserve">5. Arbetstid, övertid och mertid</w:t>
      </w:r>
    </w:p>
    <w:p>
      <w:pPr>
        <w:spacing w:after="120" w:line="288"/>
      </w:pPr>
      <w:r>
        <w:t xml:space="preserve">Sysselsättningsgrad: </w:t>
      </w:r>
      <w:r>
        <w:rPr>
          <w:i/>
          <w:iCs/>
          <w:color w:val="71717A"/>
        </w:rPr>
        <w:t xml:space="preserve">[100 %]</w:t>
      </w:r>
      <w:r>
        <w:t xml:space="preserve">. Ordinarie arbetstid: </w:t>
      </w:r>
      <w:r>
        <w:rPr>
          <w:i/>
          <w:iCs/>
          <w:color w:val="71717A"/>
        </w:rPr>
        <w:t xml:space="preserve">[40]</w:t>
      </w:r>
      <w:r>
        <w:t xml:space="preserve"> timmar per vecka, förlagd </w:t>
      </w:r>
      <w:r>
        <w:rPr>
          <w:i/>
          <w:iCs/>
          <w:color w:val="71717A"/>
        </w:rPr>
        <w:t xml:space="preserve">[vardagar kl. 08.00–17.00]</w:t>
      </w:r>
      <w:r>
        <w:t xml:space="preserve">.</w:t>
      </w:r>
    </w:p>
    <w:p>
      <w:pPr>
        <w:spacing w:after="120" w:line="288"/>
      </w:pPr>
      <w:r>
        <w:t xml:space="preserve">Övertids-/mertidsarbete kan förekomma och ersätts genom:</w:t>
      </w:r>
    </w:p>
    <w:p>
      <w:pPr>
        <w:spacing w:after="100" w:line="288"/>
        <w:ind w:left="340" w:hanging="340"/>
      </w:pPr>
      <w:r>
        <w:t xml:space="preserve">☐  </w:t>
      </w:r>
      <w:r>
        <w:t xml:space="preserve">övertidsersättning </w:t>
      </w:r>
      <w:r>
        <w:rPr>
          <w:i/>
          <w:iCs/>
          <w:color w:val="71717A"/>
        </w:rPr>
        <w:t xml:space="preserve">[belopp/regler]</w:t>
      </w:r>
    </w:p>
    <w:p>
      <w:pPr>
        <w:spacing w:after="100" w:line="288"/>
        <w:ind w:left="340" w:hanging="340"/>
      </w:pPr>
      <w:r>
        <w:t xml:space="preserve">☐  </w:t>
      </w:r>
      <w:r>
        <w:t xml:space="preserve">kompensationsledighet</w:t>
      </w:r>
    </w:p>
    <w:p>
      <w:pPr>
        <w:spacing w:after="100" w:line="288"/>
        <w:ind w:left="340" w:hanging="340"/>
      </w:pPr>
      <w:r>
        <w:t xml:space="preserve">☐  </w:t>
      </w:r>
      <w:r>
        <w:t xml:space="preserve">övertid ingår i lönen (beaktat vid lönesättningen)</w:t>
      </w:r>
    </w:p>
    <w:p>
      <w:pPr>
        <w:pStyle w:val="Heading2"/>
        <w:keepNext/>
      </w:pPr>
      <w:r>
        <w:t xml:space="preserve">6. Lön och löneförmåner</w:t>
      </w:r>
    </w:p>
    <w:p>
      <w:pPr>
        <w:spacing w:after="100" w:line="288"/>
        <w:ind w:left="340" w:hanging="340"/>
      </w:pPr>
      <w:r>
        <w:t xml:space="preserve">☐  </w:t>
      </w:r>
      <w:r>
        <w:t xml:space="preserve">Månadslön: </w:t>
      </w:r>
      <w:r>
        <w:rPr>
          <w:i/>
          <w:iCs/>
          <w:color w:val="71717A"/>
        </w:rPr>
        <w:t xml:space="preserve">[belopp]</w:t>
      </w:r>
      <w:r>
        <w:t xml:space="preserve"> kr brutto.</w:t>
      </w:r>
    </w:p>
    <w:p>
      <w:pPr>
        <w:spacing w:after="100" w:line="288"/>
        <w:ind w:left="340" w:hanging="340"/>
      </w:pPr>
      <w:r>
        <w:t xml:space="preserve">☐  </w:t>
      </w:r>
      <w:r>
        <w:t xml:space="preserve">Timlön: </w:t>
      </w:r>
      <w:r>
        <w:rPr>
          <w:i/>
          <w:iCs/>
          <w:color w:val="71717A"/>
        </w:rPr>
        <w:t xml:space="preserve">[belopp]</w:t>
      </w:r>
      <w:r>
        <w:t xml:space="preserve"> kr brutto.</w:t>
      </w:r>
    </w:p>
    <w:p>
      <w:pPr>
        <w:spacing w:after="120" w:line="288"/>
      </w:pPr>
      <w:r>
        <w:t xml:space="preserve">Lönen betalas ut den </w:t>
      </w:r>
      <w:r>
        <w:rPr>
          <w:i/>
          <w:iCs/>
          <w:color w:val="71717A"/>
        </w:rPr>
        <w:t xml:space="preserve">[25:e]</w:t>
      </w:r>
      <w:r>
        <w:t xml:space="preserve"> varje månad till av arbetstagaren anvisat konto.</w:t>
      </w:r>
    </w:p>
    <w:p>
      <w:pPr>
        <w:spacing w:after="120" w:line="288"/>
      </w:pPr>
      <w:r>
        <w:t xml:space="preserve">Övriga löneförmåner: </w:t>
      </w:r>
      <w:r>
        <w:rPr>
          <w:i/>
          <w:iCs/>
          <w:color w:val="71717A"/>
        </w:rPr>
        <w:t xml:space="preserve">[t.ex. rörlig lön, OB-tillägg, friskvårdsbidrag — eller ”inga”]</w:t>
      </w:r>
      <w:r>
        <w:t xml:space="preserve">.</w:t>
      </w:r>
    </w:p>
    <w:p>
      <w:pPr>
        <w:spacing w:after="120" w:line="288"/>
      </w:pPr>
      <w:r>
        <w:t xml:space="preserve">Lönerevision: </w:t>
      </w:r>
      <w:r>
        <w:rPr>
          <w:i/>
          <w:iCs/>
          <w:color w:val="71717A"/>
        </w:rPr>
        <w:t xml:space="preserve">[t.ex. årligen / enligt överenskommelse]</w:t>
      </w:r>
      <w:r>
        <w:t xml:space="preserve">.</w:t>
      </w:r>
    </w:p>
    <w:p>
      <w:pPr>
        <w:pStyle w:val="Heading2"/>
        <w:keepNext/>
      </w:pPr>
      <w:r>
        <w:t xml:space="preserve">7. Semester</w:t>
      </w:r>
    </w:p>
    <w:p>
      <w:pPr>
        <w:spacing w:after="120" w:line="288"/>
      </w:pPr>
      <w:r>
        <w:t xml:space="preserve">Semester utgår enligt semesterlagen (1977:480). Antal betalda semesterdagar per år: </w:t>
      </w:r>
      <w:r>
        <w:rPr>
          <w:i/>
          <w:iCs/>
          <w:color w:val="71717A"/>
        </w:rPr>
        <w:t xml:space="preserve">[25]</w:t>
      </w:r>
      <w:r>
        <w:t xml:space="preserve">. </w:t>
      </w:r>
      <w:r>
        <w:rPr>
          <w:i/>
          <w:iCs/>
          <w:color w:val="71717A"/>
        </w:rPr>
        <w:t xml:space="preserve">[Ev. avvikande/ytterligare villkor.]</w:t>
      </w:r>
    </w:p>
    <w:p>
      <w:pPr>
        <w:pStyle w:val="Heading2"/>
        <w:keepNext/>
      </w:pPr>
      <w:r>
        <w:t xml:space="preserve">8. Sjukdom och frånvaro</w:t>
      </w:r>
    </w:p>
    <w:p>
      <w:pPr>
        <w:spacing w:after="120" w:line="288"/>
      </w:pPr>
      <w:r>
        <w:t xml:space="preserve">Vid sjukdom utgår sjuklön enligt lagen (1991:1047) om sjuklön. Sjukanmälan görs till </w:t>
      </w:r>
      <w:r>
        <w:rPr>
          <w:i/>
          <w:iCs/>
          <w:color w:val="71717A"/>
        </w:rPr>
        <w:t xml:space="preserve">[namn/funktion]</w:t>
      </w:r>
      <w:r>
        <w:t xml:space="preserve"> senast </w:t>
      </w:r>
      <w:r>
        <w:rPr>
          <w:i/>
          <w:iCs/>
          <w:color w:val="71717A"/>
        </w:rPr>
        <w:t xml:space="preserve">[tidpunkt]</w:t>
      </w:r>
      <w:r>
        <w:t xml:space="preserve">. Läkarintyg lämnas enligt lag eller på arbetsgivarens begäran.</w:t>
      </w:r>
    </w:p>
    <w:p>
      <w:pPr>
        <w:pStyle w:val="Heading2"/>
        <w:keepNext/>
      </w:pPr>
      <w:r>
        <w:t xml:space="preserve">9. Pension och försäkringar</w:t>
      </w:r>
    </w:p>
    <w:p>
      <w:pPr>
        <w:spacing w:after="100" w:line="288"/>
        <w:ind w:left="340" w:hanging="340"/>
      </w:pPr>
      <w:r>
        <w:t xml:space="preserve">☐  </w:t>
      </w:r>
      <w:r>
        <w:t xml:space="preserve">Tjänstepension: </w:t>
      </w:r>
      <w:r>
        <w:rPr>
          <w:i/>
          <w:iCs/>
          <w:color w:val="71717A"/>
        </w:rPr>
        <w:t xml:space="preserve">[lösning/procent/leverantör — eller ”ingen tjänstepension utgår för närvarande”]</w:t>
      </w:r>
      <w:r>
        <w:t xml:space="preserve">.</w:t>
      </w:r>
    </w:p>
    <w:p>
      <w:pPr>
        <w:spacing w:after="100" w:line="288"/>
        <w:ind w:left="340" w:hanging="340"/>
      </w:pPr>
      <w:r>
        <w:t xml:space="preserve">☐  </w:t>
      </w:r>
      <w:r>
        <w:t xml:space="preserve">Försäkringar: </w:t>
      </w:r>
      <w:r>
        <w:rPr>
          <w:i/>
          <w:iCs/>
          <w:color w:val="71717A"/>
        </w:rPr>
        <w:t xml:space="preserve">[t.ex. gruppliv, olycksfall — eller enligt kollektivavtal]</w:t>
      </w:r>
      <w:r>
        <w:t xml:space="preserve">.</w:t>
      </w:r>
    </w:p>
    <w:p>
      <w:pPr>
        <w:pStyle w:val="Heading2"/>
        <w:keepNext/>
      </w:pPr>
      <w:r>
        <w:t xml:space="preserve">10. Uppsägningstid</w:t>
      </w:r>
    </w:p>
    <w:p>
      <w:pPr>
        <w:spacing w:after="120" w:line="288"/>
      </w:pPr>
      <w:r>
        <w:t xml:space="preserve">Uppsägningstid gäller enligt lagen om anställningsskydd (LAS) </w:t>
      </w:r>
      <w:r>
        <w:rPr>
          <w:i/>
          <w:iCs/>
          <w:color w:val="71717A"/>
        </w:rPr>
        <w:t xml:space="preserve">[alternativt enligt gällande kollektivavtal]</w:t>
      </w:r>
      <w:r>
        <w:t xml:space="preserve">. Avtalad uppsägningstid: </w:t>
      </w:r>
      <w:r>
        <w:rPr>
          <w:i/>
          <w:iCs/>
          <w:color w:val="71717A"/>
        </w:rPr>
        <w:t xml:space="preserve">[t.ex. 1 månad]</w:t>
      </w:r>
      <w:r>
        <w:t xml:space="preserve">, dock aldrig kortare än vad LAS eller tillämpligt kollektivavtal medger.</w:t>
      </w:r>
    </w:p>
    <w:p>
      <w:pPr>
        <w:spacing w:after="120" w:line="288"/>
      </w:pPr>
      <w:r>
        <w:t xml:space="preserve">Vill arbetsgivaren avbryta provanställningen i förtid, eller avsluta den utan att den övergår i en tillsvidareanställning, lämnas besked minst två veckor i förväg (LAS 31 §). Parterna har avtalat om en ömsesidig underrättelsetid om </w:t>
      </w:r>
      <w:r>
        <w:rPr>
          <w:i/>
          <w:iCs/>
          <w:color w:val="71717A"/>
        </w:rPr>
        <w:t xml:space="preserve">[två veckor]</w:t>
      </w:r>
      <w:r>
        <w:t xml:space="preserve">.</w:t>
      </w:r>
    </w:p>
    <w:p>
      <w:pPr>
        <w:pStyle w:val="Heading2"/>
        <w:keepNext/>
      </w:pPr>
      <w:r>
        <w:t xml:space="preserve">11. Kollektivavtal</w:t>
      </w:r>
    </w:p>
    <w:p>
      <w:pPr>
        <w:spacing w:after="100" w:line="288"/>
        <w:ind w:left="340" w:hanging="340"/>
      </w:pPr>
      <w:r>
        <w:t xml:space="preserve">☐  </w:t>
      </w:r>
      <w:r>
        <w:t xml:space="preserve">Arbetsgivaren är bunden av kollektivavtal: </w:t>
      </w:r>
      <w:r>
        <w:rPr>
          <w:i/>
          <w:iCs/>
          <w:color w:val="71717A"/>
        </w:rPr>
        <w:t xml:space="preserve">[avtal/motpart]</w:t>
      </w:r>
      <w:r>
        <w:t xml:space="preserve">.</w:t>
      </w:r>
    </w:p>
    <w:p>
      <w:pPr>
        <w:spacing w:after="100" w:line="288"/>
        <w:ind w:left="340" w:hanging="340"/>
      </w:pPr>
      <w:r>
        <w:t xml:space="preserve">☐  </w:t>
      </w:r>
      <w:r>
        <w:t xml:space="preserve">Arbetsgivaren är inte bunden av kollektivavtal.</w:t>
      </w:r>
    </w:p>
    <w:p>
      <w:pPr>
        <w:pStyle w:val="Heading2"/>
        <w:keepNext/>
      </w:pPr>
      <w:r>
        <w:t xml:space="preserve">12. Övriga villkor</w:t>
      </w:r>
    </w:p>
    <w:p>
      <w:pPr>
        <w:keepNext/>
        <w:keepLines/>
        <w:spacing w:after="120" w:line="288"/>
      </w:pPr>
      <w:r>
        <w:rPr>
          <w:i/>
          <w:iCs/>
          <w:color w:val="71717A"/>
        </w:rPr>
        <w:t xml:space="preserve">[T.ex. tystnadsplikt, immateriella rättigheter, bisyssla, utbildning som arbetsgivaren tillhandahåller, IT- och personuppgiftspolicy, utlägg och traktamente, andra bilagor.]</w:t>
      </w:r>
    </w:p>
    <w:p>
      <w:pPr>
        <w:pStyle w:val="Heading2"/>
        <w:keepNext/>
      </w:pPr>
      <w:r>
        <w:t xml:space="preserve">13. Underskrifter</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rPr>
          <w:cantSplit/>
        </w:trPr>
        <w:tc>
          <w:tcPr>
            <w:tcBorders>
              <w:top w:val="none" w:color="FFFFFF" w:sz="0"/>
              <w:left w:val="none" w:color="FFFFFF" w:sz="0"/>
              <w:bottom w:val="none" w:color="FFFFFF" w:sz="0"/>
              <w:right w:val="none" w:color="FFFFFF" w:sz="0"/>
            </w:tcBorders>
            <w:tcMar>
              <w:top w:type="dxa" w:w="120"/>
              <w:left w:type="dxa" w:w="160"/>
              <w:bottom w:type="dxa" w:w="120"/>
              <w:right w:type="dxa" w:w="160"/>
            </w:tcMar>
          </w:tcPr>
          <w:p>
            <w:pPr>
              <w:spacing w:after="200"/>
            </w:pPr>
            <w:r>
              <w:rPr>
                <w:b/>
                <w:bCs/>
              </w:rPr>
              <w:t xml:space="preserve">Arbetsgivare</w:t>
            </w:r>
          </w:p>
          <w:p>
            <w:pPr>
              <w:spacing w:after="480"/>
            </w:pPr>
            <w:r>
              <w:t xml:space="preserve">Ort och datum:</w:t>
            </w:r>
            <w:r>
              <w:t xml:space="preserve"> __________________________</w:t>
            </w:r>
          </w:p>
          <w:p>
            <w:pPr>
              <w:spacing w:after="60"/>
            </w:pPr>
            <w:r>
              <w:t xml:space="preserve">______________________________________</w:t>
            </w:r>
          </w:p>
          <w:p>
            <w:pPr>
              <w:spacing w:after="240"/>
            </w:pPr>
            <w:r>
              <w:rPr>
                <w:color w:val="71717A"/>
                <w:sz w:val="18"/>
                <w:szCs w:val="18"/>
              </w:rPr>
              <w:t xml:space="preserve">Underskrift</w:t>
            </w:r>
          </w:p>
          <w:p>
            <w:pPr>
              <w:spacing w:after="0"/>
            </w:pPr>
            <w:r>
              <w:t xml:space="preserve">Namnförtydligande:</w:t>
            </w:r>
            <w:r>
              <w:t xml:space="preserve"> ______________________</w:t>
            </w:r>
          </w:p>
        </w:tc>
        <w:tc>
          <w:tcPr>
            <w:tcBorders>
              <w:top w:val="none" w:color="FFFFFF" w:sz="0"/>
              <w:left w:val="none" w:color="FFFFFF" w:sz="0"/>
              <w:bottom w:val="none" w:color="FFFFFF" w:sz="0"/>
              <w:right w:val="none" w:color="FFFFFF" w:sz="0"/>
            </w:tcBorders>
            <w:tcMar>
              <w:top w:type="dxa" w:w="120"/>
              <w:left w:type="dxa" w:w="160"/>
              <w:bottom w:type="dxa" w:w="120"/>
              <w:right w:type="dxa" w:w="160"/>
            </w:tcMar>
          </w:tcPr>
          <w:p>
            <w:pPr>
              <w:spacing w:after="200"/>
            </w:pPr>
            <w:r>
              <w:rPr>
                <w:b/>
                <w:bCs/>
              </w:rPr>
              <w:t xml:space="preserve">Arbetstagare</w:t>
            </w:r>
          </w:p>
          <w:p>
            <w:pPr>
              <w:spacing w:after="480"/>
            </w:pPr>
            <w:r>
              <w:t xml:space="preserve">Ort och datum:</w:t>
            </w:r>
            <w:r>
              <w:t xml:space="preserve"> __________________________</w:t>
            </w:r>
          </w:p>
          <w:p>
            <w:pPr>
              <w:spacing w:after="60"/>
            </w:pPr>
            <w:r>
              <w:t xml:space="preserve">______________________________________</w:t>
            </w:r>
          </w:p>
          <w:p>
            <w:pPr>
              <w:spacing w:after="240"/>
            </w:pPr>
            <w:r>
              <w:rPr>
                <w:color w:val="71717A"/>
                <w:sz w:val="18"/>
                <w:szCs w:val="18"/>
              </w:rPr>
              <w:t xml:space="preserve">Underskrift</w:t>
            </w:r>
          </w:p>
          <w:p>
            <w:pPr>
              <w:spacing w:after="0"/>
            </w:pPr>
            <w:r>
              <w:t xml:space="preserve">Namnförtydligande:</w:t>
            </w:r>
            <w:r>
              <w:t xml:space="preserve"> ______________________</w:t>
            </w:r>
          </w:p>
        </w:tc>
      </w:tr>
    </w:tbl>
    <w:sectPr>
      <w:footerReference w:type="default" r:id="rId7"/>
      <w:pgSz w:w="11906" w:h="16838" w:orient="portrait"/>
      <w:pgMar w:top="1134" w:right="1134" w:bottom="1300" w:left="1134" w:header="708" w:footer="62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71717A"/>
        <w:sz w:val="16"/>
        <w:szCs w:val="16"/>
      </w:rPr>
      <w:t xml:space="preserve">Mall från Min Personal — minpersonal.se  ·  Sida </w:t>
    </w:r>
    <w:r>
      <w:rPr>
        <w:color w:val="71717A"/>
        <w:sz w:val="16"/>
        <w:szCs w:val="16"/>
      </w:rPr>
      <w:fldChar w:fldCharType="begin"/>
      <w:instrText xml:space="preserve">PAGE</w:instrText>
      <w:fldChar w:fldCharType="separate"/>
      <w:fldChar w:fldCharType="end"/>
    </w:r>
    <w:r>
      <w:rPr>
        <w:color w:val="71717A"/>
        <w:sz w:val="16"/>
        <w:szCs w:val="16"/>
      </w:rPr>
      <w:t xml:space="preserve"> av </w:t>
    </w:r>
    <w:r>
      <w:rPr>
        <w:color w:val="71717A"/>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8181B"/>
        <w:sz w:val="21"/>
        <w:szCs w:val="21"/>
        <w:lang w:val="sv-SE"/>
      </w:rPr>
    </w:rPrDefault>
    <w:pPrDefault>
      <w:pPr>
        <w:spacing w:after="120" w:line="288"/>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280" w:before="0"/>
    </w:pPr>
    <w:rPr>
      <w:rFonts w:ascii="Calibri" w:cs="Calibri" w:eastAsia="Calibri" w:hAnsi="Calibri"/>
      <w:b/>
      <w:bCs/>
      <w:color w:val="18181B"/>
      <w:sz w:val="40"/>
      <w:szCs w:val="40"/>
    </w:rPr>
  </w:style>
  <w:style w:type="paragraph" w:styleId="Heading2">
    <w:name w:val="Heading 2"/>
    <w:basedOn w:val="Normal"/>
    <w:next w:val="Normal"/>
    <w:qFormat/>
    <w:pPr>
      <w:keepNext/>
      <w:spacing w:after="120" w:before="260"/>
    </w:pPr>
    <w:rPr>
      <w:rFonts w:ascii="Calibri" w:cs="Calibri" w:eastAsia="Calibri" w:hAnsi="Calibri"/>
      <w:b/>
      <w:bCs/>
      <w:color w:val="18181B"/>
      <w:sz w:val="24"/>
      <w:szCs w:val="24"/>
    </w:rPr>
  </w:style>
  <w:style w:type="paragraph" w:styleId="Heading3">
    <w:name w:val="Heading 3"/>
    <w:basedOn w:val="Normal"/>
    <w:next w:val="Normal"/>
    <w:qFormat/>
    <w:rPr>
      <w:rFonts w:ascii="Calibri" w:cs="Calibri" w:eastAsia="Calibri" w:hAnsi="Calibri"/>
      <w:b/>
      <w:bCs/>
      <w:color w:val="18181B"/>
    </w:rPr>
  </w:style>
  <w:style w:type="paragraph" w:styleId="Heading4">
    <w:name w:val="Heading 4"/>
    <w:basedOn w:val="Normal"/>
    <w:next w:val="Normal"/>
    <w:qFormat/>
    <w:rPr>
      <w:rFonts w:ascii="Calibri" w:cs="Calibri" w:eastAsia="Calibri" w:hAnsi="Calibri"/>
      <w:b/>
      <w:bCs/>
      <w:color w:val="18181B"/>
    </w:rPr>
  </w:style>
  <w:style w:type="paragraph" w:styleId="Heading5">
    <w:name w:val="Heading 5"/>
    <w:basedOn w:val="Normal"/>
    <w:next w:val="Normal"/>
    <w:qFormat/>
    <w:rPr>
      <w:rFonts w:ascii="Calibri" w:cs="Calibri" w:eastAsia="Calibri" w:hAnsi="Calibri"/>
      <w:b/>
      <w:bCs/>
      <w:color w:val="18181B"/>
    </w:rPr>
  </w:style>
  <w:style w:type="paragraph" w:styleId="Heading6">
    <w:name w:val="Heading 6"/>
    <w:basedOn w:val="Normal"/>
    <w:next w:val="Normal"/>
    <w:qFormat/>
    <w:rPr>
      <w:rFonts w:ascii="Calibri" w:cs="Calibri" w:eastAsia="Calibri" w:hAnsi="Calibri"/>
      <w:b/>
      <w:bCs/>
      <w:color w:val="18181B"/>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Anställningsavtal — mall</dc:title>
  <dc:creator>Min Personal</dc:creator>
  <dc:description>Gratis mall för anställningsavtal från Min Personal (minpersonal.se)</dc:description>
  <cp:lastModifiedBy>Un-named</cp:lastModifiedBy>
  <cp:revision>1</cp:revision>
  <dcterms:created xsi:type="dcterms:W3CDTF">2026-08-19T08:13:48.938Z</dcterms:created>
  <dcterms:modified xsi:type="dcterms:W3CDTF">2026-08-19T08:13:48.939Z</dcterms:modified>
</cp:coreProperties>
</file>

<file path=docProps/custom.xml><?xml version="1.0" encoding="utf-8"?>
<Properties xmlns="http://schemas.openxmlformats.org/officeDocument/2006/custom-properties" xmlns:vt="http://schemas.openxmlformats.org/officeDocument/2006/docPropsVTypes"/>
</file>